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5-</w:t>
      </w:r>
      <w:r>
        <w:rPr>
          <w:rFonts w:ascii="Times New Roman" w:eastAsia="Times New Roman" w:hAnsi="Times New Roman" w:cs="Times New Roman"/>
          <w:sz w:val="25"/>
          <w:szCs w:val="25"/>
        </w:rPr>
        <w:t>1907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0069-01-2026-007906-05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назначении административного наказания</w:t>
      </w:r>
    </w:p>
    <w:p>
      <w:pPr>
        <w:spacing w:before="0" w:after="0"/>
        <w:ind w:firstLine="567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 октября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   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 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5"/>
          <w:szCs w:val="25"/>
        </w:rPr>
        <w:t>Думлер Галина Павловна,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находящаяся по адресу: ХМАО-Югра, г. Сургут, ул. Гагарина д.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9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402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 участием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К.С.,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</w:t>
      </w:r>
      <w:r>
        <w:rPr>
          <w:rFonts w:ascii="Times New Roman" w:eastAsia="Times New Roman" w:hAnsi="Times New Roman" w:cs="Times New Roman"/>
          <w:sz w:val="25"/>
          <w:szCs w:val="25"/>
        </w:rPr>
        <w:t>вонарушении, предусмотренном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14.1 КоАП РФ, в отношении</w:t>
      </w:r>
    </w:p>
    <w:p>
      <w:pPr>
        <w:spacing w:before="0" w:after="0"/>
        <w:ind w:right="21"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>мила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Салохиддиновича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38rplc-11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г. в </w:t>
      </w:r>
      <w:r>
        <w:rPr>
          <w:rFonts w:ascii="Times New Roman" w:eastAsia="Times New Roman" w:hAnsi="Times New Roman" w:cs="Times New Roman"/>
          <w:sz w:val="25"/>
          <w:szCs w:val="25"/>
        </w:rPr>
        <w:t>22:50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часов </w:t>
      </w:r>
      <w:r>
        <w:rPr>
          <w:rFonts w:ascii="Times New Roman" w:eastAsia="Times New Roman" w:hAnsi="Times New Roman" w:cs="Times New Roman"/>
          <w:sz w:val="25"/>
          <w:szCs w:val="25"/>
        </w:rPr>
        <w:t>по адресу: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ХМАО-Югр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а, </w:t>
      </w:r>
      <w:r>
        <w:rPr>
          <w:rFonts w:ascii="Times New Roman" w:eastAsia="Times New Roman" w:hAnsi="Times New Roman" w:cs="Times New Roman"/>
          <w:sz w:val="25"/>
          <w:szCs w:val="25"/>
        </w:rPr>
        <w:t>г. Сургут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ул. Рационализаторов, дом 20 к. 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было остановлено транспортное средство </w:t>
      </w:r>
      <w:r>
        <w:rPr>
          <w:rStyle w:val="cat-UserDefinedgrp-27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г/н </w:t>
      </w:r>
      <w:r>
        <w:rPr>
          <w:rStyle w:val="cat-UserDefinedgrp-39rplc-2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под управлением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К.С., который в период времени с 29.06.2026 года по 29.08.2026 года осуществлял предпринимательскую деятельность по перевозке пассажиров без государственной регистрации в качестве индивидуального предпринимателя или юридического лица, за оказанные услуги брал с пассажиров денежные средства, при этом пользовался мобильным приложением «Яндекс про», тем самым совершил административное правонарушение, ответственность за которое предусмотрена ч. 1 ст. 14.1 КоАП РФ.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>. в судебном заседании вину признал.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Изучив материалы дела, </w:t>
      </w:r>
      <w:r>
        <w:rPr>
          <w:rFonts w:ascii="Times New Roman" w:eastAsia="Times New Roman" w:hAnsi="Times New Roman" w:cs="Times New Roman"/>
          <w:sz w:val="25"/>
          <w:szCs w:val="25"/>
        </w:rPr>
        <w:t>судья пришел к следующим выводам.</w:t>
      </w:r>
    </w:p>
    <w:p>
      <w:pPr>
        <w:spacing w:before="0" w:after="0" w:line="259" w:lineRule="auto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23 ГК РФ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предпринимателя, за исключением случаев, предусмотренных абзацем вторым настоящего пункта.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 и обстоятельства совершенного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административного правонарушения подтверждаются письменными доказательствами: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№ </w:t>
      </w:r>
      <w:r>
        <w:rPr>
          <w:rFonts w:ascii="Times New Roman" w:eastAsia="Times New Roman" w:hAnsi="Times New Roman" w:cs="Times New Roman"/>
          <w:sz w:val="25"/>
          <w:szCs w:val="25"/>
        </w:rPr>
        <w:t>420443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30.08.2026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рапортом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инспектора ДПС ОБ ДПС Госавтоинспекции УМВД России по г. Сургуту от 30.08.2026 года;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объяснени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30.08.2026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копией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объяснени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й </w:t>
      </w:r>
      <w:r>
        <w:rPr>
          <w:rStyle w:val="cat-UserDefinedgrp-40rplc-3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29.08.2026 года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копиями водительского удостоверения и свидетельства о регистрации транспортного средства; 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копией </w:t>
      </w:r>
      <w:r>
        <w:rPr>
          <w:rFonts w:ascii="Times New Roman" w:eastAsia="Times New Roman" w:hAnsi="Times New Roman" w:cs="Times New Roman"/>
          <w:sz w:val="25"/>
          <w:szCs w:val="25"/>
        </w:rPr>
        <w:t>скриншот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</w:t>
      </w:r>
      <w:r>
        <w:rPr>
          <w:rFonts w:ascii="Times New Roman" w:eastAsia="Times New Roman" w:hAnsi="Times New Roman" w:cs="Times New Roman"/>
          <w:sz w:val="25"/>
          <w:szCs w:val="25"/>
        </w:rPr>
        <w:t>мобильного приложения, где отражено количество заказов такси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spacing w:before="0" w:after="0" w:line="30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5"/>
          <w:szCs w:val="25"/>
        </w:rPr>
        <w:t>- сведениями ФНС России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Совокупность представленных доказательств, позволяет суду сделать вывод о виновности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инкриминируемого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Действия </w:t>
      </w: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К.С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подлежат квалификации по ч. 1 ст. 14.1 КоАП РФ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осуществление предпринимательской деятельности без государственной регистрации в качестве индивидуального предпринимателя.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и отягчающих административную ответственность судом не установлено.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считает возможным назначить наказание в виде административного штрафа.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29.9 - 29.11 КоАП РФ, мировой судья,</w:t>
      </w: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Туйчиева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>мила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Салохиддиновича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 в совершении административного право</w:t>
      </w:r>
      <w:r>
        <w:rPr>
          <w:rFonts w:ascii="Times New Roman" w:eastAsia="Times New Roman" w:hAnsi="Times New Roman" w:cs="Times New Roman"/>
          <w:sz w:val="25"/>
          <w:szCs w:val="25"/>
        </w:rPr>
        <w:t>нарушения, предусмотренного ч. 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14.1 КоАП РФ, и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ему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 тысяча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административный штраф подлежит уплате по следующим реквизитам: расчетный счет 40102810245370000007 в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ОКЦ № 8 УГУ Банка России </w:t>
      </w:r>
      <w:r>
        <w:rPr>
          <w:rFonts w:ascii="Times New Roman" w:eastAsia="Times New Roman" w:hAnsi="Times New Roman" w:cs="Times New Roman"/>
          <w:sz w:val="25"/>
          <w:szCs w:val="25"/>
        </w:rPr>
        <w:t>//УФК по Ханты-Мансийскому автономному округу – Югре г. Ханты-Мансийск, номер счета получателя (номер казначейского счета) 03100643000000018700, БИК 007162163, ОКТМО 71876000, КПП 860101001, ИНН 8601073664, л/</w:t>
      </w:r>
      <w:r>
        <w:rPr>
          <w:rFonts w:ascii="Times New Roman" w:eastAsia="Times New Roman" w:hAnsi="Times New Roman" w:cs="Times New Roman"/>
          <w:sz w:val="25"/>
          <w:szCs w:val="25"/>
        </w:rPr>
        <w:t>сч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04872D08080, </w:t>
      </w:r>
      <w:r>
        <w:rPr>
          <w:rFonts w:ascii="Times New Roman" w:eastAsia="Times New Roman" w:hAnsi="Times New Roman" w:cs="Times New Roman"/>
          <w:sz w:val="25"/>
          <w:szCs w:val="25"/>
        </w:rPr>
        <w:t>72011601133019000140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Получатель: УФК по ХМАО-Югре (Департамент административного обеспечения Ханты-Мансийского автономного округа-Югры).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0412365400695019072614107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уплате в течение 60 дней с даты вступления постановления в законную силу.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</w:t>
      </w:r>
      <w:r>
        <w:rPr>
          <w:rFonts w:ascii="Times New Roman" w:eastAsia="Times New Roman" w:hAnsi="Times New Roman" w:cs="Times New Roman"/>
          <w:sz w:val="25"/>
          <w:szCs w:val="25"/>
        </w:rPr>
        <w:t>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Квитанци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 с копией предоставляется в </w:t>
      </w:r>
      <w:r>
        <w:rPr>
          <w:rFonts w:ascii="Times New Roman" w:eastAsia="Times New Roman" w:hAnsi="Times New Roman" w:cs="Times New Roman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9 ул. Гагарина г. Сургут.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Сургутский городской суд Ханты-Мансийского автономного округа-Югры в течение 10 суток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</w:t>
      </w:r>
      <w:r>
        <w:rPr>
          <w:rFonts w:ascii="Times New Roman" w:eastAsia="Times New Roman" w:hAnsi="Times New Roman" w:cs="Times New Roman"/>
          <w:sz w:val="25"/>
          <w:szCs w:val="25"/>
        </w:rPr>
        <w:t>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</w:t>
      </w:r>
      <w:r>
        <w:rPr>
          <w:rFonts w:ascii="Times New Roman" w:eastAsia="Times New Roman" w:hAnsi="Times New Roman" w:cs="Times New Roman"/>
          <w:sz w:val="25"/>
          <w:szCs w:val="25"/>
        </w:rPr>
        <w:t>ир</w:t>
      </w:r>
      <w:r>
        <w:rPr>
          <w:rFonts w:ascii="Times New Roman" w:eastAsia="Times New Roman" w:hAnsi="Times New Roman" w:cs="Times New Roman"/>
          <w:sz w:val="25"/>
          <w:szCs w:val="25"/>
        </w:rPr>
        <w:t>ово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</w:t>
      </w:r>
      <w:r>
        <w:rPr>
          <w:rFonts w:ascii="Times New Roman" w:eastAsia="Times New Roman" w:hAnsi="Times New Roman" w:cs="Times New Roman"/>
          <w:sz w:val="25"/>
          <w:szCs w:val="25"/>
        </w:rPr>
        <w:t>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</w:t>
      </w:r>
      <w:r>
        <w:rPr>
          <w:rFonts w:ascii="Times New Roman" w:eastAsia="Times New Roman" w:hAnsi="Times New Roman" w:cs="Times New Roman"/>
          <w:sz w:val="25"/>
          <w:szCs w:val="25"/>
        </w:rPr>
        <w:t>_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Г.П.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07.10.2026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5"/>
          <w:szCs w:val="25"/>
        </w:rPr>
        <w:t>№ 5-</w:t>
      </w:r>
      <w:r>
        <w:rPr>
          <w:rFonts w:ascii="Times New Roman" w:eastAsia="Times New Roman" w:hAnsi="Times New Roman" w:cs="Times New Roman"/>
          <w:sz w:val="25"/>
          <w:szCs w:val="25"/>
        </w:rPr>
        <w:t>1907</w:t>
      </w:r>
      <w:r>
        <w:rPr>
          <w:rFonts w:ascii="Times New Roman" w:eastAsia="Times New Roman" w:hAnsi="Times New Roman" w:cs="Times New Roman"/>
          <w:sz w:val="25"/>
          <w:szCs w:val="25"/>
        </w:rPr>
        <w:t>-261</w:t>
      </w:r>
      <w:r>
        <w:rPr>
          <w:rFonts w:ascii="Times New Roman" w:eastAsia="Times New Roman" w:hAnsi="Times New Roman" w:cs="Times New Roman"/>
          <w:sz w:val="25"/>
          <w:szCs w:val="25"/>
        </w:rPr>
        <w:t>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8rplc-11">
    <w:name w:val="cat-UserDefined grp-38 rplc-11"/>
    <w:basedOn w:val="DefaultParagraphFont"/>
  </w:style>
  <w:style w:type="character" w:customStyle="1" w:styleId="cat-UserDefinedgrp-27rplc-21">
    <w:name w:val="cat-UserDefined grp-27 rplc-21"/>
    <w:basedOn w:val="DefaultParagraphFont"/>
  </w:style>
  <w:style w:type="character" w:customStyle="1" w:styleId="cat-UserDefinedgrp-39rplc-24">
    <w:name w:val="cat-UserDefined grp-39 rplc-24"/>
    <w:basedOn w:val="DefaultParagraphFont"/>
  </w:style>
  <w:style w:type="character" w:customStyle="1" w:styleId="cat-UserDefinedgrp-40rplc-35">
    <w:name w:val="cat-UserDefined grp-40 rplc-3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